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F5A" w:rsidRPr="000F1E76" w:rsidRDefault="00027F5A" w:rsidP="00027F5A">
      <w:pPr>
        <w:contextualSpacing/>
        <w:rPr>
          <w:color w:val="1E1D8E"/>
          <w:lang w:val="kk-KZ"/>
        </w:rPr>
      </w:pPr>
      <w:r w:rsidRPr="00767BBF">
        <w:rPr>
          <w:color w:val="1E1D8E"/>
          <w:sz w:val="16"/>
          <w:szCs w:val="16"/>
        </w:rPr>
        <w:t xml:space="preserve">        </w:t>
      </w:r>
      <w:r w:rsidR="00960EB8" w:rsidRPr="00767BBF">
        <w:rPr>
          <w:color w:val="1E1D8E"/>
          <w:sz w:val="16"/>
          <w:szCs w:val="16"/>
        </w:rPr>
        <w:t xml:space="preserve"> </w:t>
      </w:r>
      <w:r w:rsidRPr="00767BBF">
        <w:rPr>
          <w:color w:val="1E1D8E"/>
        </w:rPr>
        <w:t xml:space="preserve">____________________________                </w:t>
      </w:r>
      <w:r w:rsidRPr="00767BBF">
        <w:rPr>
          <w:color w:val="1E1D8E"/>
        </w:rPr>
        <w:tab/>
      </w:r>
      <w:proofErr w:type="gramStart"/>
      <w:r w:rsidRPr="00767BBF">
        <w:rPr>
          <w:color w:val="1E1D8E"/>
        </w:rPr>
        <w:tab/>
        <w:t xml:space="preserve">  </w:t>
      </w:r>
      <w:r w:rsidRPr="00767BBF">
        <w:rPr>
          <w:color w:val="1E1D8E"/>
        </w:rPr>
        <w:tab/>
      </w:r>
      <w:proofErr w:type="gramEnd"/>
      <w:r w:rsidRPr="00767BBF">
        <w:rPr>
          <w:color w:val="1E1D8E"/>
        </w:rPr>
        <w:t xml:space="preserve">  № _______________________   </w:t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  <w:t xml:space="preserve">             </w:t>
      </w:r>
      <w:r w:rsidRPr="00767BBF">
        <w:rPr>
          <w:color w:val="1E1D8E"/>
          <w:sz w:val="16"/>
          <w:szCs w:val="16"/>
        </w:rPr>
        <w:t xml:space="preserve"> </w:t>
      </w:r>
      <w:r w:rsidR="00522835">
        <w:rPr>
          <w:color w:val="1E1D8E"/>
          <w:sz w:val="16"/>
          <w:szCs w:val="16"/>
          <w:lang w:val="kk-KZ"/>
        </w:rPr>
        <w:t>Астана</w:t>
      </w:r>
      <w:r w:rsidR="000F1E76">
        <w:rPr>
          <w:color w:val="1E1D8E"/>
          <w:sz w:val="16"/>
          <w:szCs w:val="16"/>
        </w:rPr>
        <w:t xml:space="preserve"> </w:t>
      </w:r>
      <w:proofErr w:type="spellStart"/>
      <w:r w:rsidR="000F1E76">
        <w:rPr>
          <w:color w:val="1E1D8E"/>
          <w:sz w:val="16"/>
          <w:szCs w:val="16"/>
        </w:rPr>
        <w:t>қаласы</w:t>
      </w:r>
      <w:proofErr w:type="spellEnd"/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</w:r>
      <w:r w:rsidR="000F1E76">
        <w:rPr>
          <w:color w:val="1E1D8E"/>
          <w:sz w:val="16"/>
          <w:szCs w:val="16"/>
        </w:rPr>
        <w:tab/>
        <w:t xml:space="preserve">      </w:t>
      </w:r>
      <w:r w:rsidRPr="00767BBF">
        <w:rPr>
          <w:color w:val="1E1D8E"/>
          <w:sz w:val="16"/>
          <w:szCs w:val="16"/>
        </w:rPr>
        <w:t xml:space="preserve"> город </w:t>
      </w:r>
      <w:r w:rsidR="00522835">
        <w:rPr>
          <w:color w:val="1E1D8E"/>
          <w:sz w:val="16"/>
          <w:szCs w:val="16"/>
          <w:lang w:val="kk-KZ"/>
        </w:rPr>
        <w:t xml:space="preserve"> Астана</w:t>
      </w:r>
    </w:p>
    <w:p w:rsidR="00F00DAA" w:rsidRDefault="00F00DAA" w:rsidP="00F00DAA">
      <w:pPr>
        <w:shd w:val="clear" w:color="auto" w:fill="FFFFFF"/>
        <w:jc w:val="center"/>
        <w:textAlignment w:val="baseline"/>
        <w:rPr>
          <w:b/>
          <w:bCs/>
          <w:sz w:val="28"/>
          <w:szCs w:val="28"/>
          <w:lang w:val="kk-KZ"/>
        </w:rPr>
      </w:pPr>
    </w:p>
    <w:p w:rsidR="00F00DAA" w:rsidRDefault="00F00DAA" w:rsidP="00F00DAA">
      <w:pPr>
        <w:shd w:val="clear" w:color="auto" w:fill="FFFFFF"/>
        <w:jc w:val="center"/>
        <w:textAlignment w:val="baseline"/>
        <w:rPr>
          <w:b/>
          <w:bCs/>
          <w:sz w:val="28"/>
          <w:szCs w:val="28"/>
          <w:lang w:val="kk-KZ"/>
        </w:rPr>
      </w:pPr>
    </w:p>
    <w:p w:rsidR="00222152" w:rsidRDefault="00222152" w:rsidP="00222152">
      <w:pPr>
        <w:widowControl w:val="0"/>
        <w:jc w:val="center"/>
        <w:rPr>
          <w:b/>
          <w:sz w:val="28"/>
          <w:szCs w:val="28"/>
        </w:rPr>
      </w:pPr>
      <w:r w:rsidRPr="00EE00EE">
        <w:rPr>
          <w:b/>
          <w:sz w:val="28"/>
          <w:szCs w:val="28"/>
        </w:rPr>
        <w:t xml:space="preserve">О внесении </w:t>
      </w:r>
      <w:r w:rsidR="00662CDF">
        <w:rPr>
          <w:b/>
          <w:sz w:val="28"/>
          <w:szCs w:val="28"/>
          <w:lang w:val="kk-KZ"/>
        </w:rPr>
        <w:t>изменений</w:t>
      </w:r>
      <w:r w:rsidRPr="00EE00EE">
        <w:rPr>
          <w:b/>
          <w:sz w:val="28"/>
          <w:szCs w:val="28"/>
          <w:lang w:val="kk-KZ"/>
        </w:rPr>
        <w:t xml:space="preserve"> </w:t>
      </w:r>
      <w:r w:rsidRPr="00EE00EE">
        <w:rPr>
          <w:b/>
          <w:sz w:val="28"/>
          <w:szCs w:val="28"/>
        </w:rPr>
        <w:t>в приказ Министра национальной экономики Республики Казахстан от 1 апреля 2015 года № 299</w:t>
      </w:r>
      <w:r>
        <w:rPr>
          <w:b/>
          <w:sz w:val="28"/>
          <w:szCs w:val="28"/>
        </w:rPr>
        <w:br/>
      </w:r>
      <w:r w:rsidRPr="00EE00EE">
        <w:rPr>
          <w:b/>
          <w:bCs/>
          <w:color w:val="000000"/>
          <w:sz w:val="28"/>
          <w:szCs w:val="28"/>
        </w:rPr>
        <w:t>«Об утверждении Правил проведения комплексной вневедомственной экспертизы технико-экономических обоснований и проектно-сметной документации, предназначенных для строительства новых, а также изменения (реконструкции, расширения, технического перевооружения, модернизации и капитального ремонта) существующих зданий и сооружений, их комплексов, инженерных и транспортных коммуникаций независимо от источников финансирования»</w:t>
      </w:r>
    </w:p>
    <w:p w:rsidR="00222152" w:rsidRDefault="00222152" w:rsidP="00222152">
      <w:pPr>
        <w:tabs>
          <w:tab w:val="center" w:pos="4677"/>
          <w:tab w:val="right" w:pos="10260"/>
        </w:tabs>
        <w:suppressAutoHyphens/>
        <w:ind w:left="-180"/>
        <w:jc w:val="center"/>
        <w:rPr>
          <w:b/>
          <w:sz w:val="28"/>
          <w:szCs w:val="28"/>
          <w:lang w:eastAsia="ar-SA"/>
        </w:rPr>
      </w:pPr>
    </w:p>
    <w:p w:rsidR="00222152" w:rsidRDefault="00222152" w:rsidP="00222152">
      <w:pPr>
        <w:jc w:val="center"/>
        <w:rPr>
          <w:b/>
          <w:sz w:val="28"/>
          <w:szCs w:val="28"/>
        </w:rPr>
      </w:pPr>
    </w:p>
    <w:p w:rsidR="00222152" w:rsidRDefault="00222152" w:rsidP="00222152">
      <w:pPr>
        <w:ind w:firstLine="708"/>
        <w:jc w:val="both"/>
        <w:rPr>
          <w:b/>
          <w:sz w:val="28"/>
          <w:szCs w:val="28"/>
        </w:rPr>
      </w:pPr>
      <w:r w:rsidRPr="00EE00EE">
        <w:rPr>
          <w:b/>
          <w:sz w:val="28"/>
          <w:szCs w:val="28"/>
        </w:rPr>
        <w:t>ПРИКАЗЫВАЮ:</w:t>
      </w:r>
    </w:p>
    <w:p w:rsidR="00222152" w:rsidRDefault="00222152" w:rsidP="00222152">
      <w:pPr>
        <w:widowControl w:val="0"/>
        <w:ind w:firstLine="708"/>
        <w:jc w:val="both"/>
        <w:rPr>
          <w:sz w:val="28"/>
          <w:szCs w:val="28"/>
        </w:rPr>
      </w:pPr>
      <w:r w:rsidRPr="00EE00EE">
        <w:rPr>
          <w:color w:val="000000"/>
          <w:sz w:val="28"/>
          <w:szCs w:val="28"/>
        </w:rPr>
        <w:t xml:space="preserve">1. </w:t>
      </w:r>
      <w:r w:rsidRPr="00EE00EE">
        <w:rPr>
          <w:sz w:val="28"/>
          <w:szCs w:val="28"/>
        </w:rPr>
        <w:t>Внести в приказ Министра национальной экономики Республики Казахстан от 1 апреля 2015 года № 299 «Об утверждении Правил проведения комплексной вневедомственной экспертизы технико-экономических обоснований и проектно-сметной документации, предназначенных для строительства новых, а также изменения (реконструкции, расширения, технического перевооружения, модернизации и капитального ремонта) существующих зданий и сооружений, их комплексов, инженерных и транспортных коммуникаций независимо от источников финансирования» (зарегистрирован в Реестре государственной регистрации нормативных пра</w:t>
      </w:r>
      <w:r w:rsidR="00662CDF">
        <w:rPr>
          <w:sz w:val="28"/>
          <w:szCs w:val="28"/>
        </w:rPr>
        <w:t>вовых актов за № 10722) следующие</w:t>
      </w:r>
      <w:r w:rsidRPr="00EE00EE">
        <w:rPr>
          <w:sz w:val="28"/>
          <w:szCs w:val="28"/>
        </w:rPr>
        <w:t xml:space="preserve"> </w:t>
      </w:r>
      <w:proofErr w:type="spellStart"/>
      <w:r w:rsidRPr="00EE00EE">
        <w:rPr>
          <w:sz w:val="28"/>
          <w:szCs w:val="28"/>
        </w:rPr>
        <w:t>изменени</w:t>
      </w:r>
      <w:proofErr w:type="spellEnd"/>
      <w:r w:rsidR="001D0405">
        <w:rPr>
          <w:sz w:val="28"/>
          <w:szCs w:val="28"/>
          <w:lang w:val="kk-KZ"/>
        </w:rPr>
        <w:t>я</w:t>
      </w:r>
      <w:r w:rsidRPr="00EE00EE">
        <w:rPr>
          <w:sz w:val="28"/>
          <w:szCs w:val="28"/>
        </w:rPr>
        <w:t>:</w:t>
      </w:r>
    </w:p>
    <w:p w:rsidR="00222152" w:rsidRDefault="00222152" w:rsidP="00222152">
      <w:pPr>
        <w:ind w:firstLine="708"/>
        <w:jc w:val="both"/>
        <w:rPr>
          <w:sz w:val="28"/>
          <w:szCs w:val="28"/>
        </w:rPr>
      </w:pPr>
      <w:r w:rsidRPr="00EE00EE">
        <w:rPr>
          <w:sz w:val="28"/>
          <w:szCs w:val="28"/>
        </w:rPr>
        <w:t>в Правилах проведения комплексной вневедомственной экспертизы технико-экономических обоснований и проектно-сметной документации, предназначенных для строительства новых, а также изменения (реконструкции, расширения, технического перевооружения, модернизации и капитального ремонта) существующих зданий и сооружений, их комплексов, инженерных и транспортных коммуникаций независимо от источников финансирования, утвержденных указанным приказом:</w:t>
      </w:r>
    </w:p>
    <w:p w:rsidR="001A3C7D" w:rsidRDefault="001A3C7D" w:rsidP="001A3C7D">
      <w:pPr>
        <w:ind w:firstLine="708"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EE00EE">
        <w:rPr>
          <w:rFonts w:eastAsia="Calibri"/>
          <w:sz w:val="28"/>
          <w:szCs w:val="28"/>
          <w:lang w:val="kk-KZ" w:eastAsia="en-US"/>
        </w:rPr>
        <w:t>в приложении 2:</w:t>
      </w:r>
    </w:p>
    <w:p w:rsidR="001A3C7D" w:rsidRPr="001A3C7D" w:rsidRDefault="001A3C7D" w:rsidP="001A3C7D">
      <w:pPr>
        <w:spacing w:after="200"/>
        <w:ind w:firstLine="708"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1A3C7D">
        <w:rPr>
          <w:rFonts w:eastAsia="Calibri"/>
          <w:sz w:val="28"/>
          <w:szCs w:val="28"/>
          <w:lang w:val="kk-KZ" w:eastAsia="en-US"/>
        </w:rPr>
        <w:t>подпункт 8)</w:t>
      </w:r>
      <w:r w:rsidR="00AF0022">
        <w:rPr>
          <w:rFonts w:eastAsia="Calibri"/>
          <w:sz w:val="28"/>
          <w:szCs w:val="28"/>
          <w:lang w:val="kk-KZ" w:eastAsia="en-US"/>
        </w:rPr>
        <w:t xml:space="preserve"> </w:t>
      </w:r>
      <w:bookmarkStart w:id="0" w:name="_GoBack"/>
      <w:bookmarkEnd w:id="0"/>
      <w:r w:rsidR="00AF0022">
        <w:rPr>
          <w:rFonts w:eastAsia="Calibri"/>
          <w:sz w:val="28"/>
          <w:szCs w:val="28"/>
          <w:lang w:val="kk-KZ" w:eastAsia="en-US"/>
        </w:rPr>
        <w:t>пункта 1</w:t>
      </w:r>
      <w:r w:rsidRPr="001A3C7D">
        <w:rPr>
          <w:rFonts w:eastAsia="Calibri"/>
          <w:sz w:val="28"/>
          <w:szCs w:val="28"/>
          <w:lang w:val="kk-KZ" w:eastAsia="en-US"/>
        </w:rPr>
        <w:t xml:space="preserve"> изложить в следующей редакции:</w:t>
      </w:r>
    </w:p>
    <w:p w:rsidR="001A3C7D" w:rsidRPr="001A3C7D" w:rsidRDefault="001A3C7D" w:rsidP="001A3C7D">
      <w:pPr>
        <w:spacing w:after="200"/>
        <w:ind w:firstLine="708"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1A3C7D">
        <w:rPr>
          <w:rFonts w:eastAsia="Calibri"/>
          <w:sz w:val="28"/>
          <w:szCs w:val="28"/>
          <w:lang w:val="kk-KZ" w:eastAsia="en-US"/>
        </w:rPr>
        <w:t>«8) иные согласования проекта на строительство, предусмотренные законодательством Республики Казахстан и нормативно-техническими документами в сфере архитектуры, градостроительства и строительства, а также в области промышленной безопасности опасных производственных объектов.</w:t>
      </w:r>
    </w:p>
    <w:p w:rsidR="001A3C7D" w:rsidRDefault="001A3C7D" w:rsidP="001A3C7D">
      <w:pPr>
        <w:spacing w:after="200"/>
        <w:ind w:firstLine="708"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1A3C7D">
        <w:rPr>
          <w:rFonts w:eastAsia="Calibri"/>
          <w:sz w:val="28"/>
          <w:szCs w:val="28"/>
          <w:lang w:val="kk-KZ" w:eastAsia="en-US"/>
        </w:rPr>
        <w:t xml:space="preserve">При финансировании проекта строительства за счёт государственных инвестиций или средств квазигосударственного сектора прилагается заключение на перечень медицинских изделий при проектировании объектов здравоохранения, определении потребности и планировании стоимости проектной организацией, </w:t>
      </w:r>
      <w:r w:rsidRPr="001A3C7D">
        <w:rPr>
          <w:rFonts w:eastAsia="Calibri"/>
          <w:sz w:val="28"/>
          <w:szCs w:val="28"/>
          <w:lang w:val="kk-KZ" w:eastAsia="en-US"/>
        </w:rPr>
        <w:lastRenderedPageBreak/>
        <w:t>утвержденный государственной экспертной организацией в сфере обращения лекарственных средств и медицинских изделий;»;</w:t>
      </w:r>
    </w:p>
    <w:p w:rsidR="001A3C7D" w:rsidRDefault="001A3C7D" w:rsidP="001A3C7D">
      <w:pPr>
        <w:ind w:firstLine="708"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EE00EE">
        <w:rPr>
          <w:rFonts w:eastAsia="Calibri"/>
          <w:sz w:val="28"/>
          <w:szCs w:val="28"/>
          <w:lang w:val="kk-KZ" w:eastAsia="en-US"/>
        </w:rPr>
        <w:t>в приложении 5:</w:t>
      </w:r>
    </w:p>
    <w:p w:rsidR="001A3C7D" w:rsidRDefault="001A3C7D" w:rsidP="001A3C7D">
      <w:pPr>
        <w:ind w:firstLine="708"/>
        <w:contextualSpacing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строку, порядковый номер 9</w:t>
      </w:r>
      <w:r w:rsidRPr="00FA0CB8">
        <w:rPr>
          <w:rFonts w:eastAsia="Calibri"/>
          <w:sz w:val="28"/>
          <w:szCs w:val="28"/>
          <w:lang w:val="kk-KZ" w:eastAsia="en-US"/>
        </w:rPr>
        <w:t xml:space="preserve">, изложить в следующей редакции: </w:t>
      </w:r>
    </w:p>
    <w:p w:rsidR="001A3C7D" w:rsidRDefault="001A3C7D" w:rsidP="001A3C7D">
      <w:pPr>
        <w:ind w:firstLine="708"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EE00EE">
        <w:rPr>
          <w:rFonts w:eastAsia="Calibri"/>
          <w:sz w:val="28"/>
          <w:szCs w:val="28"/>
          <w:lang w:val="kk-KZ" w:eastAsia="en-US"/>
        </w:rPr>
        <w:t>«</w:t>
      </w:r>
    </w:p>
    <w:tbl>
      <w:tblPr>
        <w:tblW w:w="963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7"/>
        <w:gridCol w:w="8094"/>
      </w:tblGrid>
      <w:tr w:rsidR="001A3C7D" w:rsidRPr="00FA0CB8" w:rsidTr="00663FC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3C7D" w:rsidRPr="00391F14" w:rsidRDefault="001A3C7D" w:rsidP="00663FCC">
            <w:pPr>
              <w:ind w:firstLine="708"/>
              <w:contextualSpacing/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9</w:t>
            </w:r>
          </w:p>
        </w:tc>
        <w:tc>
          <w:tcPr>
            <w:tcW w:w="809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3C7D" w:rsidRDefault="001A3C7D" w:rsidP="00663FCC">
            <w:pPr>
              <w:ind w:firstLine="708"/>
              <w:contextualSpacing/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EE00EE">
              <w:rPr>
                <w:rFonts w:eastAsia="Calibri"/>
                <w:sz w:val="28"/>
                <w:szCs w:val="28"/>
                <w:lang w:val="kk-KZ" w:eastAsia="en-US"/>
              </w:rPr>
              <w:t>Согласования уполномоченных органов (по необходимости и функциональному назначению объекта):</w:t>
            </w:r>
          </w:p>
          <w:p w:rsidR="001A3C7D" w:rsidRDefault="001A3C7D" w:rsidP="00663FCC">
            <w:pPr>
              <w:ind w:firstLine="708"/>
              <w:contextualSpacing/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EE00EE">
              <w:rPr>
                <w:rFonts w:eastAsia="Calibri"/>
                <w:sz w:val="28"/>
                <w:szCs w:val="28"/>
                <w:lang w:val="kk-KZ" w:eastAsia="en-US"/>
              </w:rPr>
              <w:t>уполномоченного государственного органа в области ветеринарии;</w:t>
            </w:r>
          </w:p>
          <w:p w:rsidR="001A3C7D" w:rsidRDefault="001A3C7D" w:rsidP="00663FCC">
            <w:pPr>
              <w:ind w:firstLine="708"/>
              <w:contextualSpacing/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EE00EE">
              <w:rPr>
                <w:rFonts w:eastAsia="Calibri"/>
                <w:sz w:val="28"/>
                <w:szCs w:val="28"/>
                <w:lang w:val="kk-KZ" w:eastAsia="en-US"/>
              </w:rPr>
              <w:t>уполномоченного органа в сфере гражданской и государственной авиации (по объектам, высота которых 45 метров и более и расположенных в пределах 15 километров от аэродрома);</w:t>
            </w:r>
          </w:p>
          <w:p w:rsidR="001A3C7D" w:rsidRDefault="001A3C7D" w:rsidP="00663FCC">
            <w:pPr>
              <w:ind w:firstLine="708"/>
              <w:contextualSpacing/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EE00EE">
              <w:rPr>
                <w:rFonts w:eastAsia="Calibri"/>
                <w:sz w:val="28"/>
                <w:szCs w:val="28"/>
                <w:lang w:val="kk-KZ" w:eastAsia="en-US"/>
              </w:rPr>
              <w:t>иные согласования проекта на строительство, предусмотренные законодательством Республики Казахстан и нормативно-техническими документами в сфере архитектуры, градостроительства и строительства.</w:t>
            </w:r>
          </w:p>
          <w:p w:rsidR="001A3C7D" w:rsidRPr="00FA0CB8" w:rsidRDefault="001A3C7D" w:rsidP="00663FCC">
            <w:pPr>
              <w:ind w:firstLine="708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E00EE">
              <w:rPr>
                <w:rFonts w:eastAsia="Calibri"/>
                <w:sz w:val="28"/>
                <w:szCs w:val="28"/>
                <w:lang w:val="kk-KZ" w:eastAsia="en-US"/>
              </w:rPr>
              <w:t xml:space="preserve">При финансировании проекта строительства за счёт государственных инвестиций или средств квазигосударственного сектора прилагается заключение на перечень медицинских изделий при проектировании объектов здравоохранения, определении потребности и планировании стоимости проектной организацией, утвержденный государственной экспертной организацией в сфере обращения лекарственных 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средств и медицинских изделий.</w:t>
            </w:r>
          </w:p>
        </w:tc>
      </w:tr>
    </w:tbl>
    <w:p w:rsidR="00222152" w:rsidRDefault="001A3C7D" w:rsidP="001A3C7D">
      <w:pPr>
        <w:ind w:firstLine="708"/>
        <w:contextualSpacing/>
        <w:jc w:val="right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»</w:t>
      </w:r>
      <w:r w:rsidR="007D0872">
        <w:rPr>
          <w:rFonts w:eastAsia="Calibri"/>
          <w:sz w:val="28"/>
          <w:szCs w:val="28"/>
          <w:lang w:val="kk-KZ" w:eastAsia="en-US"/>
        </w:rPr>
        <w:t>.</w:t>
      </w:r>
    </w:p>
    <w:p w:rsidR="00222152" w:rsidRDefault="00222152" w:rsidP="00222152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EE00EE">
        <w:rPr>
          <w:rFonts w:eastAsia="Calibri"/>
          <w:sz w:val="28"/>
          <w:szCs w:val="28"/>
          <w:lang w:eastAsia="en-US"/>
        </w:rPr>
        <w:t xml:space="preserve">2. Комитету по делам строительства и жилищно-коммунального хозяйства Министерства </w:t>
      </w:r>
      <w:r w:rsidR="00840A0C">
        <w:rPr>
          <w:rFonts w:eastAsia="Calibri"/>
          <w:sz w:val="28"/>
          <w:szCs w:val="28"/>
          <w:lang w:val="kk-KZ" w:eastAsia="en-US"/>
        </w:rPr>
        <w:t>промышленности и строительства</w:t>
      </w:r>
      <w:r w:rsidRPr="00EE00EE">
        <w:rPr>
          <w:rFonts w:eastAsia="Calibri"/>
          <w:sz w:val="28"/>
          <w:szCs w:val="28"/>
          <w:lang w:eastAsia="en-US"/>
        </w:rPr>
        <w:t xml:space="preserve"> Республики Казахстан в установленном законодательством порядке обеспечить:</w:t>
      </w:r>
    </w:p>
    <w:p w:rsidR="00222152" w:rsidRDefault="00222152" w:rsidP="00222152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EE00EE">
        <w:rPr>
          <w:rFonts w:eastAsia="Calibri"/>
          <w:sz w:val="28"/>
          <w:szCs w:val="28"/>
          <w:lang w:eastAsia="en-US"/>
        </w:rPr>
        <w:t xml:space="preserve">1) государственную регистрацию настоящего приказа в Министерстве юстиции Республики Казахстан; </w:t>
      </w:r>
    </w:p>
    <w:p w:rsidR="00222152" w:rsidRDefault="00222152" w:rsidP="00222152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EE00EE">
        <w:rPr>
          <w:rFonts w:eastAsia="Calibri"/>
          <w:sz w:val="28"/>
          <w:szCs w:val="28"/>
          <w:lang w:eastAsia="en-US"/>
        </w:rPr>
        <w:t xml:space="preserve">2) размещение настоящего приказа на </w:t>
      </w:r>
      <w:proofErr w:type="spellStart"/>
      <w:r w:rsidRPr="00EE00EE">
        <w:rPr>
          <w:rFonts w:eastAsia="Calibri"/>
          <w:sz w:val="28"/>
          <w:szCs w:val="28"/>
          <w:lang w:eastAsia="en-US"/>
        </w:rPr>
        <w:t>интернет-ресурсе</w:t>
      </w:r>
      <w:proofErr w:type="spellEnd"/>
      <w:r w:rsidRPr="00EE00EE">
        <w:rPr>
          <w:rFonts w:eastAsia="Calibri"/>
          <w:sz w:val="28"/>
          <w:szCs w:val="28"/>
          <w:lang w:eastAsia="en-US"/>
        </w:rPr>
        <w:t xml:space="preserve"> Министерства </w:t>
      </w:r>
      <w:r w:rsidR="00840A0C">
        <w:rPr>
          <w:rFonts w:eastAsia="Calibri"/>
          <w:sz w:val="28"/>
          <w:szCs w:val="28"/>
          <w:lang w:val="kk-KZ" w:eastAsia="en-US"/>
        </w:rPr>
        <w:t>промышленности и строительства</w:t>
      </w:r>
      <w:r w:rsidR="00840A0C" w:rsidRPr="00EE00EE">
        <w:rPr>
          <w:rFonts w:eastAsia="Calibri"/>
          <w:sz w:val="28"/>
          <w:szCs w:val="28"/>
          <w:lang w:eastAsia="en-US"/>
        </w:rPr>
        <w:t xml:space="preserve"> </w:t>
      </w:r>
      <w:r w:rsidRPr="00EE00EE">
        <w:rPr>
          <w:rFonts w:eastAsia="Calibri"/>
          <w:sz w:val="28"/>
          <w:szCs w:val="28"/>
          <w:lang w:eastAsia="en-US"/>
        </w:rPr>
        <w:t xml:space="preserve">Республики Казахстан. </w:t>
      </w:r>
    </w:p>
    <w:p w:rsidR="00222152" w:rsidRDefault="00222152" w:rsidP="00222152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EE00EE">
        <w:rPr>
          <w:rFonts w:eastAsia="Calibri"/>
          <w:sz w:val="28"/>
          <w:szCs w:val="28"/>
          <w:lang w:eastAsia="en-US"/>
        </w:rPr>
        <w:t xml:space="preserve">3. Контроль за исполнением настоящего приказа возложить на курирующего вице-министра </w:t>
      </w:r>
      <w:r w:rsidR="00840A0C">
        <w:rPr>
          <w:rFonts w:eastAsia="Calibri"/>
          <w:sz w:val="28"/>
          <w:szCs w:val="28"/>
          <w:lang w:val="kk-KZ" w:eastAsia="en-US"/>
        </w:rPr>
        <w:t>промышленности и строительства</w:t>
      </w:r>
      <w:r w:rsidR="00840A0C" w:rsidRPr="00EE00EE">
        <w:rPr>
          <w:rFonts w:eastAsia="Calibri"/>
          <w:sz w:val="28"/>
          <w:szCs w:val="28"/>
          <w:lang w:eastAsia="en-US"/>
        </w:rPr>
        <w:t xml:space="preserve"> </w:t>
      </w:r>
      <w:r w:rsidRPr="00EE00EE">
        <w:rPr>
          <w:rFonts w:eastAsia="Calibri"/>
          <w:sz w:val="28"/>
          <w:szCs w:val="28"/>
          <w:lang w:eastAsia="en-US"/>
        </w:rPr>
        <w:t>Республики Казахстан.</w:t>
      </w:r>
    </w:p>
    <w:p w:rsidR="00222152" w:rsidRDefault="00222152" w:rsidP="00222152">
      <w:pPr>
        <w:ind w:firstLine="708"/>
        <w:jc w:val="both"/>
        <w:rPr>
          <w:sz w:val="28"/>
          <w:szCs w:val="28"/>
        </w:rPr>
      </w:pPr>
      <w:r w:rsidRPr="00EE00EE">
        <w:rPr>
          <w:sz w:val="28"/>
          <w:szCs w:val="28"/>
        </w:rPr>
        <w:t xml:space="preserve">4. </w:t>
      </w:r>
      <w:r w:rsidRPr="00C074B7">
        <w:rPr>
          <w:sz w:val="28"/>
          <w:szCs w:val="28"/>
        </w:rPr>
        <w:t>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222152" w:rsidRDefault="00222152" w:rsidP="00222152">
      <w:pPr>
        <w:rPr>
          <w:sz w:val="28"/>
          <w:szCs w:val="28"/>
        </w:rPr>
      </w:pPr>
    </w:p>
    <w:p w:rsidR="00222152" w:rsidRDefault="00222152" w:rsidP="00222152">
      <w:pPr>
        <w:rPr>
          <w:sz w:val="28"/>
          <w:szCs w:val="28"/>
        </w:rPr>
      </w:pPr>
    </w:p>
    <w:tbl>
      <w:tblPr>
        <w:tblStyle w:val="ad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222152" w:rsidTr="009D2831">
        <w:tc>
          <w:tcPr>
            <w:tcW w:w="3652" w:type="dxa"/>
            <w:hideMark/>
          </w:tcPr>
          <w:p w:rsidR="00222152" w:rsidRDefault="00222152" w:rsidP="009D2831">
            <w:pPr>
              <w:rPr>
                <w:b/>
                <w:sz w:val="28"/>
                <w:szCs w:val="28"/>
              </w:rPr>
            </w:pPr>
            <w:r w:rsidRPr="006C2834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222152" w:rsidRDefault="00222152" w:rsidP="009D2831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222152" w:rsidRDefault="00222152" w:rsidP="009D2831">
            <w:pPr>
              <w:rPr>
                <w:b/>
                <w:sz w:val="28"/>
                <w:szCs w:val="28"/>
                <w:lang w:val="kk-KZ"/>
              </w:rPr>
            </w:pPr>
            <w:r w:rsidRPr="006C2834"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222152" w:rsidRDefault="00222152" w:rsidP="00222152">
      <w:pPr>
        <w:rPr>
          <w:sz w:val="28"/>
          <w:szCs w:val="28"/>
          <w:lang w:val="kk-KZ"/>
        </w:rPr>
      </w:pPr>
    </w:p>
    <w:p w:rsidR="00F90867" w:rsidRPr="00502BA8" w:rsidRDefault="00F90867" w:rsidP="00027F5A">
      <w:pPr>
        <w:pStyle w:val="a3"/>
        <w:tabs>
          <w:tab w:val="clear" w:pos="9355"/>
          <w:tab w:val="right" w:pos="10260"/>
        </w:tabs>
        <w:ind w:left="-180"/>
        <w:rPr>
          <w:sz w:val="28"/>
        </w:rPr>
      </w:pPr>
    </w:p>
    <w:sectPr w:rsidR="00F90867" w:rsidRPr="00502BA8" w:rsidSect="0006227F">
      <w:headerReference w:type="first" r:id="rId7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7FA" w:rsidRDefault="009077FA">
      <w:r>
        <w:separator/>
      </w:r>
    </w:p>
  </w:endnote>
  <w:endnote w:type="continuationSeparator" w:id="0">
    <w:p w:rsidR="009077FA" w:rsidRDefault="00907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7FA" w:rsidRDefault="009077FA">
      <w:r>
        <w:separator/>
      </w:r>
    </w:p>
  </w:footnote>
  <w:footnote w:type="continuationSeparator" w:id="0">
    <w:p w:rsidR="009077FA" w:rsidRDefault="009077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13109A" w:rsidTr="00702B6C">
      <w:trPr>
        <w:trHeight w:val="1612"/>
      </w:trPr>
      <w:tc>
        <w:tcPr>
          <w:tcW w:w="4255" w:type="dxa"/>
        </w:tcPr>
        <w:p w:rsidR="00FC1D11" w:rsidRPr="0013109A" w:rsidRDefault="00FC1D11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:rsidR="00FC1D11" w:rsidRDefault="00EA117B" w:rsidP="00E20B2E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РЕСПУБЛИКАСЫ </w:t>
          </w:r>
          <w:r w:rsidR="00E20B2E">
            <w:rPr>
              <w:b/>
              <w:bCs/>
              <w:color w:val="1E1D8E"/>
              <w:sz w:val="22"/>
              <w:szCs w:val="22"/>
              <w:lang w:val="kk-KZ"/>
            </w:rPr>
            <w:t>ӨНЕРКӘСІП ЖӘНЕ ҚҰРЫЛЫС</w:t>
          </w:r>
        </w:p>
        <w:p w:rsidR="00E20B2E" w:rsidRPr="00381620" w:rsidRDefault="00E20B2E" w:rsidP="00E20B2E">
          <w:pPr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МИНИСТРЛІГІ</w:t>
          </w:r>
        </w:p>
      </w:tc>
      <w:tc>
        <w:tcPr>
          <w:tcW w:w="1761" w:type="dxa"/>
        </w:tcPr>
        <w:p w:rsidR="00FC1D11" w:rsidRPr="0013109A" w:rsidRDefault="005B3CBE" w:rsidP="00381620">
          <w:pPr>
            <w:tabs>
              <w:tab w:val="left" w:pos="610"/>
            </w:tabs>
            <w:rPr>
              <w:color w:val="1F497D"/>
              <w:sz w:val="22"/>
              <w:szCs w:val="22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10160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44" w:type="dxa"/>
        </w:tcPr>
        <w:p w:rsidR="003808FE" w:rsidRPr="0013109A" w:rsidRDefault="003808FE" w:rsidP="00702B6C">
          <w:pPr>
            <w:ind w:right="-101"/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:rsidR="00EA117B" w:rsidRPr="00381620" w:rsidRDefault="00EA117B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EA117B" w:rsidRPr="00381620" w:rsidRDefault="00E20B2E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ПРОМЫШЛЕННОСТИ И СТРОИТЕЛЬСТВА</w:t>
          </w:r>
        </w:p>
        <w:p w:rsidR="00FC1D11" w:rsidRPr="0013109A" w:rsidRDefault="00EA117B" w:rsidP="00381620">
          <w:pPr>
            <w:spacing w:line="276" w:lineRule="auto"/>
            <w:jc w:val="center"/>
            <w:rPr>
              <w:b/>
              <w:color w:val="1F497D"/>
              <w:sz w:val="29"/>
              <w:szCs w:val="29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0E73EE" w:rsidRPr="0013109A" w:rsidRDefault="005B3CBE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F497D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1512570</wp:posOffset>
              </wp:positionV>
              <wp:extent cx="6505575" cy="9525"/>
              <wp:effectExtent l="10160" t="17145" r="8890" b="1143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1E1D8E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polyline w14:anchorId="6E04DDB9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1pt,509.3pt,119.8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VNLngIAANQFAAAOAAAAZHJzL2Uyb0RvYy54bWysVMtu2zAQvBfoPxA8FmgkOVbiCJGDInaK&#10;AmkbIO4H0BRlEaW4LElbTr++S0p2FAe5BL0IS+1wdvbBvb7Zt4rshHUSdEmzs5QSoTlUUm9K+mt1&#10;93lGifNMV0yBFiV9Eo7ezD9+uO5MISbQgKqEJUiiXdGZkjbemyJJHG9Ey9wZGKHRWYNtmcej3SSV&#10;ZR2ytyqZpOlF0oGtjAUunMO/i95J55G/rgX3P+vaCU9USVGbj18bv+vwTebXrNhYZhrJBxnsHSpa&#10;JjUGPVItmGdka+UrqlZyCw5qf8ahTaCuJRcxB8wmS0+yeWyYETEXLI4zxzK5/0fLf+weLJEV9o4S&#10;zVps0Z0VIhSczEJ1OuMKBD2aBxvyc+Ye+G+HjuSFJxwcYsi6+w4VsrCth1iRfW3bcBNzJftY+Kdj&#10;4cXeE44/L/I0zy9zSjj6rvJJHiInrDjc5VvnvwqIPGx373zftgqtWPRqkL7CFtetwg5+SkhKOpKl&#10;k2kkw84cQZjpCNSQ7BViMkJEireozsfAnBy4UPrmII41B718rwfBaBEWXkgaS2TAhdIE9Zj/Khuy&#10;R1TI7g0wagzg8zEY4z4HsTj8p2NvKcGxX4c7rDDMB20Hk3Q4BLFepEErj9Ja2IkVRIg/aR8Ge/Yq&#10;PUYNNKivry1CewAaIWps7jF8UD1qsAMlqzupVIjq7GZ9qyzZMXzA2TJbzJZDwi9gSkf1+QyHKF57&#10;B4eFra5iYRrBquVgeyZVb8ckhrkPo96/jTVUTzj2FvrVgqsQjQbsX0o6XCsldX+2zApK1DeN7/Yq&#10;m07DHoqHaX45wYMde9ZjD9McqUrqKY5LMG99v7u2xspNg5GymK6GL/jcahneRXyXvarhgKsjFnxY&#10;c2E3jc8R9byM5/8AAAD//wMAUEsDBBQABgAIAAAAIQCs6ku44AAAAAsBAAAPAAAAZHJzL2Rvd25y&#10;ZXYueG1sTI/BToNAEIbvJr7DZky8tUsxIqUsDTG1HopprH2ALTsCkZ0l7Bbw7V1O9TgzX/75/nQ7&#10;6ZYN2NvGkIDVMgCGVBrVUCXg/PW2iIFZJ0nJ1hAK+EUL2+z+LpWJMiN94nByFfMhZBMpoHauSzi3&#10;ZY1a2qXpkPzt2/RaOj/2FVe9HH24bnkYBBHXsiH/oZYdvtZY/pyuWsC0P6r9Rz4cdoeCjsUueh/z&#10;goR4fJjyDTCHk7vBMOt7dci808VcSVnWClg8rz0pIHyKQ2AzEKziCNhlXq1fgGcp/98h+wMAAP//&#10;AwBQSwECLQAUAAYACAAAACEAtoM4kv4AAADhAQAAEwAAAAAAAAAAAAAAAAAAAAAAW0NvbnRlbnRf&#10;VHlwZXNdLnhtbFBLAQItABQABgAIAAAAIQA4/SH/1gAAAJQBAAALAAAAAAAAAAAAAAAAAC8BAABf&#10;cmVscy8ucmVsc1BLAQItABQABgAIAAAAIQBy7VNLngIAANQFAAAOAAAAAAAAAAAAAAAAAC4CAABk&#10;cnMvZTJvRG9jLnhtbFBLAQItABQABgAIAAAAIQCs6ku44AAAAAsBAAAPAAAAAAAAAAAAAAAAAPgE&#10;AABkcnMvZG93bnJldi54bWxQSwUGAAAAAAQABADzAAAABQYAAAAA&#10;" fillcolor="#1e1d8e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  <w:r w:rsidR="00960EB8" w:rsidRPr="0013109A">
      <w:rPr>
        <w:color w:val="1F497D"/>
        <w:sz w:val="16"/>
        <w:szCs w:val="16"/>
      </w:rPr>
      <w:t xml:space="preserve">  </w:t>
    </w:r>
  </w:p>
  <w:p w:rsidR="00FC1D11" w:rsidRPr="00767BBF" w:rsidRDefault="000E73EE" w:rsidP="00027F5A">
    <w:pPr>
      <w:pStyle w:val="a3"/>
      <w:tabs>
        <w:tab w:val="clear" w:pos="9355"/>
        <w:tab w:val="left" w:pos="6840"/>
        <w:tab w:val="right" w:pos="10260"/>
      </w:tabs>
      <w:ind w:left="-180" w:right="-263"/>
      <w:rPr>
        <w:b/>
        <w:color w:val="1E1D8E"/>
        <w:sz w:val="28"/>
        <w:szCs w:val="28"/>
        <w:lang w:val="de-DE"/>
      </w:rPr>
    </w:pPr>
    <w:r w:rsidRPr="00767BBF">
      <w:rPr>
        <w:color w:val="1E1D8E"/>
        <w:sz w:val="16"/>
        <w:szCs w:val="16"/>
      </w:rPr>
      <w:t xml:space="preserve">  </w:t>
    </w:r>
    <w:r w:rsidR="00960EB8" w:rsidRPr="00767BBF">
      <w:rPr>
        <w:color w:val="1E1D8E"/>
        <w:sz w:val="16"/>
        <w:szCs w:val="16"/>
      </w:rPr>
      <w:t xml:space="preserve">  </w:t>
    </w:r>
    <w:r w:rsidR="00027F5A" w:rsidRPr="00767BBF">
      <w:rPr>
        <w:color w:val="1E1D8E"/>
        <w:sz w:val="16"/>
        <w:szCs w:val="16"/>
      </w:rPr>
      <w:t xml:space="preserve">                                 </w:t>
    </w:r>
    <w:r w:rsidR="00027F5A" w:rsidRPr="00767BBF">
      <w:rPr>
        <w:b/>
        <w:color w:val="1E1D8E"/>
        <w:sz w:val="28"/>
        <w:szCs w:val="28"/>
      </w:rPr>
      <w:t>БҰЙРЫҚ                                                                     ПРИКАЗ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33A"/>
    <w:rsid w:val="00027B1D"/>
    <w:rsid w:val="00027F5A"/>
    <w:rsid w:val="00032297"/>
    <w:rsid w:val="000342A3"/>
    <w:rsid w:val="00046BA0"/>
    <w:rsid w:val="0006227F"/>
    <w:rsid w:val="0006352B"/>
    <w:rsid w:val="000652BD"/>
    <w:rsid w:val="00070840"/>
    <w:rsid w:val="000844FC"/>
    <w:rsid w:val="000A0D8C"/>
    <w:rsid w:val="000A13D2"/>
    <w:rsid w:val="000C2C86"/>
    <w:rsid w:val="000D0ED4"/>
    <w:rsid w:val="000D5CD5"/>
    <w:rsid w:val="000D6523"/>
    <w:rsid w:val="000E73EE"/>
    <w:rsid w:val="000F1E76"/>
    <w:rsid w:val="0013109A"/>
    <w:rsid w:val="00177EA4"/>
    <w:rsid w:val="001875D9"/>
    <w:rsid w:val="001A3C7D"/>
    <w:rsid w:val="001B4525"/>
    <w:rsid w:val="001B5C7F"/>
    <w:rsid w:val="001D0405"/>
    <w:rsid w:val="001E71C7"/>
    <w:rsid w:val="00220BC4"/>
    <w:rsid w:val="00222152"/>
    <w:rsid w:val="00227E8A"/>
    <w:rsid w:val="0023745D"/>
    <w:rsid w:val="00240D0C"/>
    <w:rsid w:val="002B4D9A"/>
    <w:rsid w:val="002C20F5"/>
    <w:rsid w:val="002C4A5B"/>
    <w:rsid w:val="00300EDD"/>
    <w:rsid w:val="003323CE"/>
    <w:rsid w:val="00366D5E"/>
    <w:rsid w:val="0037236A"/>
    <w:rsid w:val="00375B84"/>
    <w:rsid w:val="003808FE"/>
    <w:rsid w:val="00381620"/>
    <w:rsid w:val="003F72E0"/>
    <w:rsid w:val="004340C4"/>
    <w:rsid w:val="0048725E"/>
    <w:rsid w:val="004B7982"/>
    <w:rsid w:val="004D166F"/>
    <w:rsid w:val="004D45B9"/>
    <w:rsid w:val="00502BA8"/>
    <w:rsid w:val="00522835"/>
    <w:rsid w:val="00531A60"/>
    <w:rsid w:val="005424FC"/>
    <w:rsid w:val="00552594"/>
    <w:rsid w:val="00566734"/>
    <w:rsid w:val="005A3265"/>
    <w:rsid w:val="005B3CBE"/>
    <w:rsid w:val="005C3224"/>
    <w:rsid w:val="005D6CB2"/>
    <w:rsid w:val="005E7F62"/>
    <w:rsid w:val="005F1AC9"/>
    <w:rsid w:val="00623BC2"/>
    <w:rsid w:val="006348FF"/>
    <w:rsid w:val="00650647"/>
    <w:rsid w:val="00662CDF"/>
    <w:rsid w:val="00682091"/>
    <w:rsid w:val="006B2E46"/>
    <w:rsid w:val="006B5876"/>
    <w:rsid w:val="006E6E0F"/>
    <w:rsid w:val="00702B6C"/>
    <w:rsid w:val="0071261A"/>
    <w:rsid w:val="00751F23"/>
    <w:rsid w:val="00754C53"/>
    <w:rsid w:val="00756FF3"/>
    <w:rsid w:val="007659F9"/>
    <w:rsid w:val="00767BBF"/>
    <w:rsid w:val="007B0F39"/>
    <w:rsid w:val="007D0872"/>
    <w:rsid w:val="00804625"/>
    <w:rsid w:val="00825129"/>
    <w:rsid w:val="00840A0C"/>
    <w:rsid w:val="008451E0"/>
    <w:rsid w:val="00853187"/>
    <w:rsid w:val="00854913"/>
    <w:rsid w:val="008B7FF0"/>
    <w:rsid w:val="008F6892"/>
    <w:rsid w:val="009077FA"/>
    <w:rsid w:val="00960EB8"/>
    <w:rsid w:val="00967381"/>
    <w:rsid w:val="0099136B"/>
    <w:rsid w:val="009D07EB"/>
    <w:rsid w:val="009D7A11"/>
    <w:rsid w:val="00A03A6F"/>
    <w:rsid w:val="00A14AAA"/>
    <w:rsid w:val="00A17E10"/>
    <w:rsid w:val="00A34037"/>
    <w:rsid w:val="00A44608"/>
    <w:rsid w:val="00A462C4"/>
    <w:rsid w:val="00A47915"/>
    <w:rsid w:val="00A47F71"/>
    <w:rsid w:val="00A50A0C"/>
    <w:rsid w:val="00A7134F"/>
    <w:rsid w:val="00A924CA"/>
    <w:rsid w:val="00A97AC9"/>
    <w:rsid w:val="00AF0022"/>
    <w:rsid w:val="00AF4834"/>
    <w:rsid w:val="00B37E00"/>
    <w:rsid w:val="00B927EA"/>
    <w:rsid w:val="00BA65CC"/>
    <w:rsid w:val="00BA6B5A"/>
    <w:rsid w:val="00BB2D30"/>
    <w:rsid w:val="00BB481C"/>
    <w:rsid w:val="00BC0361"/>
    <w:rsid w:val="00BD3262"/>
    <w:rsid w:val="00BF28C0"/>
    <w:rsid w:val="00C15D0E"/>
    <w:rsid w:val="00C1660D"/>
    <w:rsid w:val="00C31CBC"/>
    <w:rsid w:val="00C4633A"/>
    <w:rsid w:val="00C67993"/>
    <w:rsid w:val="00CB3795"/>
    <w:rsid w:val="00CC6385"/>
    <w:rsid w:val="00CC6FAE"/>
    <w:rsid w:val="00CF4A51"/>
    <w:rsid w:val="00D86672"/>
    <w:rsid w:val="00DB0C45"/>
    <w:rsid w:val="00DF26D6"/>
    <w:rsid w:val="00E06676"/>
    <w:rsid w:val="00E20B2E"/>
    <w:rsid w:val="00E269F7"/>
    <w:rsid w:val="00E34DA6"/>
    <w:rsid w:val="00E504E4"/>
    <w:rsid w:val="00E54E1A"/>
    <w:rsid w:val="00E74E21"/>
    <w:rsid w:val="00EA117B"/>
    <w:rsid w:val="00EA769F"/>
    <w:rsid w:val="00EC57F7"/>
    <w:rsid w:val="00F00DAA"/>
    <w:rsid w:val="00F24CAA"/>
    <w:rsid w:val="00F90056"/>
    <w:rsid w:val="00F90867"/>
    <w:rsid w:val="00F951E5"/>
    <w:rsid w:val="00FC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E0D833F-8E2B-442A-9EE8-9C05A4A21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table" w:styleId="ad">
    <w:name w:val="Table Grid"/>
    <w:basedOn w:val="a1"/>
    <w:rsid w:val="00F00D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Газиз Шермагамбетов</cp:lastModifiedBy>
  <cp:revision>12</cp:revision>
  <cp:lastPrinted>2018-01-05T03:14:00Z</cp:lastPrinted>
  <dcterms:created xsi:type="dcterms:W3CDTF">2023-09-01T11:54:00Z</dcterms:created>
  <dcterms:modified xsi:type="dcterms:W3CDTF">2023-11-06T05:20:00Z</dcterms:modified>
</cp:coreProperties>
</file>